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E31B2" w:rsidP="00F71A4E" w:rsidRDefault="006B5E1C" w14:paraId="44BD4F03" w14:textId="11BBE35F">
      <w:pPr>
        <w:pStyle w:val="Heading1"/>
        <w:spacing w:before="160" w:after="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72D922D">
        <w:rPr/>
        <w:t>Geometry: Concepts and Connections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1E31B2" w:rsidP="003D118F" w:rsidRDefault="00807A6B" w14:paraId="04EFC101" w14:textId="2B28CD8A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:rsidRPr="009E6E37" w:rsidR="009E6E37" w:rsidP="009E6E37" w:rsidRDefault="009E6E37" w14:paraId="705CFD9E" w14:textId="1262A9DA">
      <w:pPr>
        <w:pStyle w:val="Heading3"/>
      </w:pPr>
      <w:r w:rsidRPr="009E6E37">
        <w:t>Unit Table 1</w:t>
      </w:r>
    </w:p>
    <w:tbl>
      <w:tblPr>
        <w:tblW w:w="14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7"/>
        <w:gridCol w:w="3130"/>
        <w:gridCol w:w="3130"/>
        <w:gridCol w:w="3130"/>
        <w:gridCol w:w="3130"/>
      </w:tblGrid>
      <w:tr w:rsidR="002271C1" w:rsidTr="3364A021" w14:paraId="7DAE3055" w14:textId="3BB87ABB">
        <w:trPr>
          <w:cantSplit/>
          <w:tblHeader/>
          <w:trHeight w:val="300"/>
        </w:trPr>
        <w:tc>
          <w:tcPr>
            <w:tcW w:w="1547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3130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3130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3130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CD737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3130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78B33D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2271C1" w:rsidTr="3364A021" w14:paraId="57D624D4" w14:textId="22EDEE4C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D890777" w14:textId="0919BEE7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Polynomial Expressions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D364F3F" w14:textId="5F27683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Geometric Foundations, Constructions and Proof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AC17764" w14:textId="5097C2B1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 xml:space="preserve">Congruence 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FB5B945" w14:textId="2C7C288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Similarity</w:t>
            </w:r>
          </w:p>
        </w:tc>
      </w:tr>
      <w:tr w:rsidR="002271C1" w:rsidTr="3364A021" w14:paraId="0700E6AD" w14:textId="31696C81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6B4E01F" w14:textId="72470210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 xml:space="preserve">2-3 weeks 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B66651C" w14:textId="7AEF83D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 xml:space="preserve">3-4 weeks 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26DD856" w14:textId="3E3E3C7C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4-5 weeks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7377493" w14:textId="63737A3F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4-5 weeks</w:t>
            </w:r>
          </w:p>
        </w:tc>
      </w:tr>
      <w:tr w:rsidR="002271C1" w:rsidTr="3364A021" w14:paraId="3F0D6481" w14:textId="71004F21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99E7927" w14:textId="3AB24E0F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G.PAR.2</w:t>
            </w:r>
          </w:p>
          <w:p w:rsidR="090D7451" w:rsidP="090D7451" w:rsidRDefault="090D7451" w14:paraId="556267B6" w14:textId="31E61EF2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G.MP.1-8</w:t>
            </w:r>
          </w:p>
          <w:p w:rsidR="090D7451" w:rsidP="090D7451" w:rsidRDefault="090D7451" w14:paraId="6CA2F524" w14:textId="5CAEDFE1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G.MM.1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234D524" w14:textId="7644409A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G.GSR.4</w:t>
            </w:r>
          </w:p>
          <w:p w:rsidR="090D7451" w:rsidP="090D7451" w:rsidRDefault="090D7451" w14:paraId="365E978A" w14:textId="1795A713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0EEB3C79" w14:textId="781B7FBE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G.MP.1-8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88000F2" w14:textId="4938FAF3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G.GSR.3</w:t>
            </w:r>
          </w:p>
          <w:p w:rsidR="090D7451" w:rsidP="090D7451" w:rsidRDefault="090D7451" w14:paraId="35A00A4B" w14:textId="6F3DC868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133D59C3" w14:textId="17073782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G.MP.1-8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450B5E5" w14:textId="46927777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G.GSR.5</w:t>
            </w:r>
          </w:p>
          <w:p w:rsidR="090D7451" w:rsidP="090D7451" w:rsidRDefault="090D7451" w14:paraId="69946A4F" w14:textId="29865E36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53B86E70" w14:textId="0A54976C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G.MP.1-8</w:t>
            </w:r>
          </w:p>
        </w:tc>
      </w:tr>
      <w:tr w:rsidR="002271C1" w:rsidTr="3364A021" w14:paraId="4E8A7768" w14:textId="7D66EDF1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P="00CE3236" w:rsidRDefault="003D118F" w14:paraId="12D13172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CD3224D" w14:textId="3037B6E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Combine knowledge, understanding &amp; skills to create products or solutions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0C8C2C8" w14:textId="7F9E1B5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Combine knowledge, understanding and skills to create products or solutions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BDCD8C0" w14:textId="5764B40E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Give and receive meaningful feedback</w:t>
            </w:r>
          </w:p>
          <w:p w:rsidR="090D7451" w:rsidP="090D7451" w:rsidRDefault="090D7451" w14:paraId="366E025E" w14:textId="4DF98E16">
            <w:pPr>
              <w:pStyle w:val="Normal"/>
              <w:jc w:val="center"/>
            </w:pP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E13C112" w14:textId="7BA9FFF5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sz w:val="20"/>
                <w:szCs w:val="20"/>
                <w:u w:val="none"/>
              </w:rPr>
            </w:pPr>
            <w:r w:rsidR="090D7451">
              <w:rPr/>
              <w:t>Combine knowledge, understanding and skills to create products or solutions</w:t>
            </w:r>
          </w:p>
        </w:tc>
      </w:tr>
      <w:tr w:rsidR="002271C1" w:rsidTr="3364A021" w14:paraId="53626661" w14:textId="0DB92909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53452579" w14:textId="76D1DAE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56D4703" w14:textId="03CD84A2">
            <w:pPr>
              <w:pStyle w:val="Normal"/>
              <w:jc w:val="center"/>
            </w:pPr>
            <w:r w:rsidR="090D7451">
              <w:rPr/>
              <w:t xml:space="preserve">Logic can help us understand modeling and equivalence when </w:t>
            </w:r>
            <w:r w:rsidR="090D7451">
              <w:rPr/>
              <w:t>determining</w:t>
            </w:r>
            <w:r w:rsidR="090D7451">
              <w:rPr/>
              <w:t xml:space="preserve"> a strategy for urban planning </w:t>
            </w:r>
            <w:r w:rsidR="4DA4CAC6">
              <w:rPr/>
              <w:t>and infrastructure</w:t>
            </w:r>
            <w:r w:rsidR="090D7451">
              <w:rPr/>
              <w:t>.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2539954" w14:textId="0F4DD1DA">
            <w:pPr>
              <w:pStyle w:val="Normal"/>
              <w:jc w:val="center"/>
            </w:pPr>
            <w:r w:rsidR="090D7451">
              <w:rPr/>
              <w:t xml:space="preserve">Students will explore relationships and generalizations </w:t>
            </w:r>
            <w:r w:rsidR="46B2BCFF">
              <w:rPr/>
              <w:t>to</w:t>
            </w:r>
            <w:r w:rsidR="090D7451">
              <w:rPr/>
              <w:t xml:space="preserve"> </w:t>
            </w:r>
            <w:r w:rsidR="090D7451">
              <w:rPr/>
              <w:t>represent</w:t>
            </w:r>
            <w:r w:rsidR="090D7451">
              <w:rPr/>
              <w:t xml:space="preserve"> geometric constructions.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565B6B5" w14:textId="6170ADFE">
            <w:pPr>
              <w:pStyle w:val="Normal"/>
              <w:jc w:val="center"/>
            </w:pPr>
            <w:r w:rsidR="090D7451">
              <w:rPr/>
              <w:t>Students will use Logic as a tool to understand patterns in time and space.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ADB1CDF" w14:textId="2F2BBAE8">
            <w:pPr>
              <w:pStyle w:val="Normal"/>
              <w:jc w:val="center"/>
            </w:pPr>
            <w:r w:rsidR="090D7451">
              <w:rPr/>
              <w:t xml:space="preserve">Students will understand patterns in forms and </w:t>
            </w:r>
            <w:r w:rsidR="37FF5B01">
              <w:rPr/>
              <w:t>space to</w:t>
            </w:r>
            <w:r w:rsidR="090D7451">
              <w:rPr/>
              <w:t xml:space="preserve"> enhance creativity.</w:t>
            </w:r>
          </w:p>
        </w:tc>
      </w:tr>
      <w:tr w:rsidR="002271C1" w:rsidTr="3364A021" w14:paraId="3B34D4CF" w14:textId="181362A5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2FE0782F" w14:textId="7C8A3DD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Global </w:t>
            </w:r>
            <w:r w:rsidR="00EA3400">
              <w:rPr>
                <w:b/>
                <w:bCs/>
                <w:color w:val="1F3864"/>
                <w:sz w:val="19"/>
                <w:szCs w:val="19"/>
              </w:rPr>
              <w:t>Context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654F7F3" w14:textId="73785FFD">
            <w:pPr>
              <w:pStyle w:val="Normal"/>
              <w:jc w:val="center"/>
            </w:pPr>
            <w:r w:rsidR="090D7451">
              <w:rPr/>
              <w:t>Globalization &amp; Sustainability - Urban planning, strategy &amp; infrastructure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5EDA0DB" w14:textId="0EB43551">
            <w:pPr>
              <w:pStyle w:val="Normal"/>
              <w:jc w:val="center"/>
            </w:pPr>
            <w:r w:rsidR="090D7451">
              <w:rPr/>
              <w:t>Scientific and Technical Innovation, Systems, models, methods; products, processes and solutions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A1C666C" w14:textId="2ADD01FB">
            <w:pPr>
              <w:pStyle w:val="Normal"/>
              <w:jc w:val="center"/>
            </w:pPr>
            <w:r w:rsidR="090D7451">
              <w:rPr/>
              <w:t>Orientation in Space &amp; Time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29F09D8" w14:textId="750AA45F">
            <w:pPr>
              <w:pStyle w:val="Normal"/>
              <w:jc w:val="center"/>
            </w:pPr>
            <w:r w:rsidR="090D7451">
              <w:rPr/>
              <w:t>Identities and relationships</w:t>
            </w:r>
          </w:p>
        </w:tc>
      </w:tr>
      <w:tr w:rsidR="002271C1" w:rsidTr="3364A021" w14:paraId="505CB0F5" w14:textId="5BB19751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2FDFB913" w14:textId="4BAF8E3C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72886D3" w14:textId="02E0D9BA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 xml:space="preserve">Logic 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CFE5A5C" w14:textId="751EDED9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Relationship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4616E30" w14:textId="1961B640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Form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300ED4B" w14:textId="0CA69EE3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Relationship</w:t>
            </w:r>
          </w:p>
        </w:tc>
      </w:tr>
      <w:tr w:rsidR="002271C1" w:rsidTr="3364A021" w14:paraId="01ACD1A8" w14:textId="6DA06EFE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A9B35D0" w14:textId="197558AA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65D43F2" w14:textId="1515A74A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Simplification, equivalence, Models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47E1710" w14:textId="53E694AB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Models, Generalization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9AE6894" w14:textId="1624BE83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Logic, Justification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068F1D6" w14:textId="3692E468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20"/>
                <w:szCs w:val="20"/>
                <w:u w:val="none"/>
              </w:rPr>
            </w:pPr>
            <w:r w:rsidR="090D7451">
              <w:rPr/>
              <w:t>Change, Patterns</w:t>
            </w:r>
          </w:p>
        </w:tc>
      </w:tr>
      <w:tr w:rsidR="002271C1" w:rsidTr="3364A021" w14:paraId="300A9119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271C1" w:rsidRDefault="002271C1" w14:paraId="475B107D" w14:textId="13E79DFF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2271C1" w:rsidP="090D7451" w:rsidRDefault="002271C1" w14:paraId="0B945927" w14:textId="2804226E">
            <w:pPr>
              <w:pStyle w:val="Normal"/>
              <w:jc w:val="center"/>
            </w:pPr>
            <w:r w:rsidR="266A315F">
              <w:rPr/>
              <w:t>N/A</w:t>
            </w: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40BEA87" w14:textId="46A5DE99">
            <w:pPr>
              <w:pStyle w:val="Normal"/>
              <w:jc w:val="center"/>
            </w:pPr>
            <w:r w:rsidR="090D7451">
              <w:rPr/>
              <w:t>MYP A (Knowledge &amp; Understanding):</w:t>
            </w:r>
          </w:p>
          <w:p w:rsidR="090D7451" w:rsidP="090D7451" w:rsidRDefault="090D7451" w14:paraId="2B8D25AD" w14:textId="1A3CEEAA">
            <w:pPr>
              <w:pStyle w:val="Normal"/>
              <w:jc w:val="center"/>
            </w:pPr>
            <w:r w:rsidR="090D7451">
              <w:rPr/>
              <w:t>“Postulates, Triangle Sums and Parallel Lines”</w:t>
            </w:r>
          </w:p>
          <w:p w:rsidR="090D7451" w:rsidP="090D7451" w:rsidRDefault="090D7451" w14:paraId="40B1440B" w14:textId="72520A67">
            <w:pPr>
              <w:pStyle w:val="Normal"/>
              <w:jc w:val="center"/>
            </w:pP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00316F4" w14:textId="1E43C9AE">
            <w:pPr>
              <w:pStyle w:val="Normal"/>
              <w:jc w:val="center"/>
            </w:pPr>
            <w:r w:rsidR="090D7451">
              <w:rPr/>
              <w:t xml:space="preserve">MYP C </w:t>
            </w:r>
            <w:r w:rsidR="090D7451">
              <w:rPr/>
              <w:t>(Communication)</w:t>
            </w:r>
            <w:r w:rsidR="090D7451">
              <w:rPr/>
              <w:t>: “Triangle Congruence”</w:t>
            </w:r>
          </w:p>
          <w:p w:rsidR="090D7451" w:rsidP="090D7451" w:rsidRDefault="090D7451" w14:paraId="39705E4B" w14:textId="65535490">
            <w:pPr>
              <w:pStyle w:val="Normal"/>
              <w:jc w:val="center"/>
            </w:pPr>
          </w:p>
        </w:tc>
        <w:tc>
          <w:tcPr>
            <w:tcW w:w="3130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6FBC07E" w14:textId="190947E1">
            <w:pPr>
              <w:pStyle w:val="Normal"/>
              <w:jc w:val="center"/>
            </w:pPr>
            <w:r w:rsidR="090D7451">
              <w:rPr/>
              <w:t xml:space="preserve">MYP B </w:t>
            </w:r>
            <w:r w:rsidR="090D7451">
              <w:rPr/>
              <w:t>Patterns</w:t>
            </w:r>
          </w:p>
          <w:p w:rsidR="090D7451" w:rsidP="090D7451" w:rsidRDefault="090D7451" w14:paraId="447113DF" w14:textId="6AE80A65">
            <w:pPr>
              <w:pStyle w:val="Normal"/>
              <w:jc w:val="center"/>
            </w:pPr>
            <w:r w:rsidR="090D7451">
              <w:rPr/>
              <w:t>“Dilations”</w:t>
            </w:r>
          </w:p>
        </w:tc>
      </w:tr>
    </w:tbl>
    <w:p w:rsidR="009E6E37" w:rsidP="009E6E37" w:rsidRDefault="009E6E37" w14:paraId="13083836" w14:textId="3EDA22A5">
      <w:pPr>
        <w:pStyle w:val="Heading3"/>
      </w:pPr>
      <w:r>
        <w:t>Unit Table 2</w:t>
      </w:r>
    </w:p>
    <w:tbl>
      <w:tblPr>
        <w:tblW w:w="14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unit content information."/>
      </w:tblPr>
      <w:tblGrid>
        <w:gridCol w:w="1547"/>
        <w:gridCol w:w="3153"/>
        <w:gridCol w:w="3153"/>
        <w:gridCol w:w="3153"/>
        <w:gridCol w:w="3153"/>
      </w:tblGrid>
      <w:tr w:rsidR="009E6E37" w:rsidTr="3364A021" w14:paraId="5B38E32D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6694B3A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315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000D2C96" w:rsidRDefault="009E6E37" w14:paraId="3077B442" w14:textId="303AF059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>
              <w:rPr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315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000D2C96" w:rsidRDefault="009E6E37" w14:paraId="7B4B06B0" w14:textId="45C90534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>
              <w:rPr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315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000D2C96" w:rsidRDefault="009E6E37" w14:paraId="084C8F6B" w14:textId="6FC5C145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>
              <w:rPr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315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000D2C96" w:rsidRDefault="009E6E37" w14:paraId="7C26AA8C" w14:textId="258EA2D2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</w:t>
            </w:r>
            <w:r>
              <w:rPr>
                <w:b/>
                <w:bCs/>
                <w:color w:val="FFFFFF"/>
                <w:sz w:val="18"/>
                <w:szCs w:val="18"/>
              </w:rPr>
              <w:t>8</w:t>
            </w:r>
          </w:p>
        </w:tc>
      </w:tr>
      <w:tr w:rsidR="009E6E37" w:rsidTr="3364A021" w14:paraId="6FB260A8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30702165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4FC60A8" w14:textId="68ACDE6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Right Triangle</w:t>
            </w:r>
          </w:p>
          <w:p w:rsidR="090D7451" w:rsidP="090D7451" w:rsidRDefault="090D7451" w14:paraId="067E2ECF" w14:textId="33D3A2A6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 Trigonometry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660F508" w14:textId="48DF5360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Circles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2AA8F34" w14:textId="6BEF754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Equations &amp;</w:t>
            </w:r>
          </w:p>
          <w:p w:rsidR="090D7451" w:rsidP="090D7451" w:rsidRDefault="090D7451" w14:paraId="506AC731" w14:textId="062FF81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Measurement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2C376E1" w14:textId="083A0D32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Probability &amp;</w:t>
            </w:r>
          </w:p>
          <w:p w:rsidR="090D7451" w:rsidP="090D7451" w:rsidRDefault="090D7451" w14:paraId="2FBC12FF" w14:textId="544C472D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Statistics</w:t>
            </w:r>
          </w:p>
        </w:tc>
      </w:tr>
      <w:tr w:rsidR="009E6E37" w:rsidTr="3364A021" w14:paraId="4F80EEBA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932F290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C71A093" w14:textId="22BC916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2-3 weeks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CAEB549" w14:textId="341E20D0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8-9 weeks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7AD5786" w14:textId="5609DF5E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2-3 weeks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09FAA57" w14:textId="19D8F076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4-5 weeks</w:t>
            </w:r>
          </w:p>
        </w:tc>
      </w:tr>
      <w:tr w:rsidR="009E6E37" w:rsidTr="3364A021" w14:paraId="182B46D7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20533E19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E4AC596" w14:textId="17198AF6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G.GSR.6</w:t>
            </w:r>
          </w:p>
          <w:p w:rsidR="090D7451" w:rsidP="090D7451" w:rsidRDefault="090D7451" w14:paraId="68C4C4D8" w14:textId="4FCE74DB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6AAA6D25" w14:textId="518C679C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G.MP.1-8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2F63586" w14:textId="2464E49F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G.GSR.8</w:t>
            </w:r>
          </w:p>
          <w:p w:rsidR="090D7451" w:rsidP="090D7451" w:rsidRDefault="090D7451" w14:paraId="5245F608" w14:textId="4256EC2C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G.GSR.7</w:t>
            </w:r>
          </w:p>
          <w:p w:rsidR="090D7451" w:rsidP="090D7451" w:rsidRDefault="090D7451" w14:paraId="3560BB29" w14:textId="750D57FE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53F11D86" w14:textId="24F8A042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G.MP.1-8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9654126" w14:textId="2EC3CE20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G.GSR.9</w:t>
            </w:r>
          </w:p>
          <w:p w:rsidR="090D7451" w:rsidP="090D7451" w:rsidRDefault="090D7451" w14:paraId="1CF2CA46" w14:textId="061D6E4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17292FBB" w14:textId="12458D61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G.MP.1-8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4806570" w14:textId="6E6296B5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G.PR.10</w:t>
            </w:r>
          </w:p>
          <w:p w:rsidR="090D7451" w:rsidP="090D7451" w:rsidRDefault="090D7451" w14:paraId="56C16963" w14:textId="185835CB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G.DSR.11</w:t>
            </w:r>
          </w:p>
          <w:p w:rsidR="090D7451" w:rsidP="090D7451" w:rsidRDefault="090D7451" w14:paraId="3E455FC3" w14:textId="464ACDF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G.MM.1</w:t>
            </w:r>
          </w:p>
          <w:p w:rsidR="090D7451" w:rsidP="090D7451" w:rsidRDefault="090D7451" w14:paraId="1DC2E0D7" w14:textId="23F0CE98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G.MP.1-8</w:t>
            </w:r>
          </w:p>
        </w:tc>
      </w:tr>
      <w:tr w:rsidR="009E6E37" w:rsidTr="3364A021" w14:paraId="7BE0968E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F496E1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Approaches to Learning (ATL)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5B17D0D" w14:textId="6103341D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Understand and use mathematical notation, Apply skills and knowledge in unfamiliar situations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132C5C09" w:rsidRDefault="090D7451" w14:paraId="643EAEBD" w14:textId="7C11644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Identify</w:t>
            </w:r>
            <w:r w:rsidR="090D7451">
              <w:rPr/>
              <w:t xml:space="preserve"> obstacles and challenges, </w:t>
            </w:r>
            <w:r w:rsidR="1CDFAD50">
              <w:rPr/>
              <w:t>apply</w:t>
            </w:r>
            <w:r w:rsidR="090D7451">
              <w:rPr/>
              <w:t xml:space="preserve"> existing knowledge to generate </w:t>
            </w:r>
            <w:r w:rsidR="090D7451">
              <w:rPr/>
              <w:t>new ideas</w:t>
            </w:r>
            <w:r w:rsidR="090D7451">
              <w:rPr/>
              <w:t>, Apply skills and knowledge in unfamiliar situations</w:t>
            </w:r>
          </w:p>
          <w:p w:rsidR="090D7451" w:rsidP="090D7451" w:rsidRDefault="090D7451" w14:paraId="25AD271C" w14:textId="4E568CB8">
            <w:pPr>
              <w:pStyle w:val="Normal"/>
              <w:jc w:val="center"/>
            </w:pP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EC65692" w14:textId="20D35F81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 </w:t>
            </w:r>
          </w:p>
          <w:p w:rsidR="090D7451" w:rsidP="090D7451" w:rsidRDefault="090D7451" w14:paraId="3FB1C186" w14:textId="46718C09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Use and interpret a range of discipline-specific terms and symbols</w:t>
            </w:r>
          </w:p>
          <w:p w:rsidR="090D7451" w:rsidP="090D7451" w:rsidRDefault="090D7451" w14:paraId="34DDC820" w14:textId="5B546503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Change the context of inquiry to gain </w:t>
            </w:r>
            <w:r w:rsidR="090D7451">
              <w:rPr/>
              <w:t>a different perspective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C9560DE" w14:textId="65740C0D">
            <w:pPr>
              <w:pStyle w:val="Normal"/>
              <w:jc w:val="center"/>
            </w:pPr>
          </w:p>
          <w:p w:rsidR="090D7451" w:rsidP="090D7451" w:rsidRDefault="090D7451" w14:paraId="445D7050" w14:textId="2536E0D4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Collect and analyze data to </w:t>
            </w:r>
            <w:r w:rsidR="090D7451">
              <w:rPr/>
              <w:t>identify</w:t>
            </w:r>
            <w:r w:rsidR="090D7451">
              <w:rPr/>
              <w:t xml:space="preserve"> solutions and make informed decisions</w:t>
            </w:r>
            <w:r w:rsidR="43E3C3AA">
              <w:rPr/>
              <w:t>.</w:t>
            </w:r>
          </w:p>
          <w:p w:rsidR="090D7451" w:rsidP="090D7451" w:rsidRDefault="090D7451" w14:paraId="36CC7BDE" w14:textId="71B99CB1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Process data and report results </w:t>
            </w:r>
          </w:p>
        </w:tc>
      </w:tr>
      <w:tr w:rsidR="009E6E37" w:rsidTr="3364A021" w14:paraId="56C85009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71FCC7BC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Statement of Inquiry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C74C5F3" w14:textId="0D0A72E5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Establishing relationships helps us to understand and model change.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22A436A" w14:textId="2FBEEEA5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Generalizing patterns in the world can lead to recognizing broader relationships.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3A8CE15" w14:textId="63B8A10F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 xml:space="preserve">Relationships between 3D models and representations can be used to help with urban planning and infrastructure. 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394562E" w14:textId="12840980">
            <w:pPr>
              <w:pStyle w:val="Normal"/>
              <w:jc w:val="center"/>
              <w:rPr>
                <w:rFonts w:ascii="Roboto" w:hAnsi="Roboto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1A1A1A"/>
                <w:u w:val="none"/>
              </w:rPr>
            </w:pPr>
            <w:r w:rsidR="090D7451">
              <w:rPr/>
              <w:t>Using logic to analyze models and validity of data, students can determine the fairness of human capability and development.</w:t>
            </w:r>
          </w:p>
        </w:tc>
      </w:tr>
      <w:tr w:rsidR="009E6E37" w:rsidTr="3364A021" w14:paraId="69ED48DD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5DB35C48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Global Context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3E4D81B" w14:textId="6E6D16B6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 xml:space="preserve">Scientific and Technical </w:t>
            </w:r>
            <w:r w:rsidR="69FFF30E">
              <w:rPr/>
              <w:t>Innovation Exploration</w:t>
            </w:r>
            <w:r w:rsidR="090D7451">
              <w:rPr/>
              <w:t xml:space="preserve">: Mathematical puzzles, </w:t>
            </w:r>
            <w:r w:rsidR="090D7451">
              <w:rPr/>
              <w:t>principles</w:t>
            </w:r>
            <w:r w:rsidR="090D7451">
              <w:rPr/>
              <w:t xml:space="preserve"> and discoveries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BC27521" w14:textId="033E3839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Identities &amp; Relationships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02DEE46" w14:textId="1177B4CC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Globalization and sustainability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1244BC3" w14:textId="416BAA02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Fairness and Development</w:t>
            </w:r>
          </w:p>
        </w:tc>
      </w:tr>
      <w:tr w:rsidR="009E6E37" w:rsidTr="3364A021" w14:paraId="67D76245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F11409B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Key Concepts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00F1BF3" w14:textId="7A0ED6E0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Relationship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71AB09DC" w14:textId="7C7AF224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Relationships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625A486B" w14:textId="508C96F4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Relationships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B976956" w14:textId="0EC351C3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Form</w:t>
            </w:r>
          </w:p>
        </w:tc>
      </w:tr>
      <w:tr w:rsidR="009E6E37" w:rsidTr="3364A021" w14:paraId="0CB127FE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4CE1F05E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Related Concepts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43FF7286" w14:textId="339C8392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Pattern and Model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07BD02AD" w14:textId="7421714F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Generalization</w:t>
            </w:r>
          </w:p>
          <w:p w:rsidR="090D7451" w:rsidP="090D7451" w:rsidRDefault="090D7451" w14:paraId="290FF1B5" w14:textId="3D1F6572">
            <w:pPr>
              <w:pStyle w:val="Normal"/>
              <w:jc w:val="center"/>
            </w:pPr>
            <w:r w:rsidR="090D7451">
              <w:rPr/>
              <w:t>Measurement</w:t>
            </w:r>
          </w:p>
          <w:p w:rsidR="090D7451" w:rsidP="090D7451" w:rsidRDefault="090D7451" w14:paraId="549D408C" w14:textId="2EA98458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Pattern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363E950D" w14:textId="16AE9C73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Representation</w:t>
            </w:r>
          </w:p>
          <w:p w:rsidR="090D7451" w:rsidP="090D7451" w:rsidRDefault="090D7451" w14:paraId="639554B7" w14:textId="0F4A81A5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Models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41A5234" w14:textId="66956C60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Space, Change</w:t>
            </w:r>
          </w:p>
        </w:tc>
      </w:tr>
      <w:tr w:rsidR="009E6E37" w:rsidTr="3364A021" w14:paraId="7A80A188" w14:textId="77777777">
        <w:trPr>
          <w:cantSplit/>
          <w:tblHeader/>
          <w:trHeight w:val="300"/>
        </w:trPr>
        <w:tc>
          <w:tcPr>
            <w:tcW w:w="1547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9E6E37" w:rsidP="000D2C96" w:rsidRDefault="009E6E37" w14:paraId="0357F340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2271C1">
              <w:rPr>
                <w:b/>
                <w:bCs/>
                <w:color w:val="1F3864"/>
                <w:sz w:val="19"/>
                <w:szCs w:val="19"/>
              </w:rPr>
              <w:t>MYP Assessments/ Performance Tasks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1FBD686D" w14:textId="19E4AA78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1"/>
                <w:iCs w:val="1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 xml:space="preserve">MYP D </w:t>
            </w:r>
            <w:r w:rsidR="090D7451">
              <w:rPr/>
              <w:t>(Applications)</w:t>
            </w:r>
          </w:p>
          <w:p w:rsidR="090D7451" w:rsidP="132C5C09" w:rsidRDefault="090D7451" w14:paraId="0FEAE17E" w14:textId="572FB930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 xml:space="preserve">“Right Triangle </w:t>
            </w:r>
            <w:r w:rsidR="090D7451">
              <w:rPr/>
              <w:t>Trigo</w:t>
            </w:r>
            <w:r w:rsidR="5176498D">
              <w:rPr/>
              <w:t>no</w:t>
            </w:r>
            <w:r w:rsidR="090D7451">
              <w:rPr/>
              <w:t>metry</w:t>
            </w:r>
            <w:r w:rsidR="090D7451">
              <w:rPr/>
              <w:t>”</w:t>
            </w:r>
          </w:p>
          <w:p w:rsidR="090D7451" w:rsidP="090D7451" w:rsidRDefault="090D7451" w14:paraId="69A5C955" w14:textId="7B80C617">
            <w:pPr>
              <w:pStyle w:val="Normal"/>
              <w:jc w:val="center"/>
            </w:pP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2219783C" w14:textId="5FD84295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MYP B (Patterns): “Area of a Sector Formula”</w:t>
            </w:r>
          </w:p>
          <w:p w:rsidR="090D7451" w:rsidP="090D7451" w:rsidRDefault="090D7451" w14:paraId="204E9121" w14:textId="1EFAAF37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 xml:space="preserve">MYP A </w:t>
            </w:r>
            <w:r w:rsidR="090D7451">
              <w:rPr/>
              <w:t>(Knowledge &amp; Understanding)</w:t>
            </w:r>
            <w:r w:rsidR="090D7451">
              <w:rPr/>
              <w:t>: “The Unit Circle”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90D7451" w:rsidP="090D7451" w:rsidRDefault="090D7451" w14:paraId="50F2DC31" w14:textId="3211745E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MYP C (Communication): “Volume of Composite Solids”</w:t>
            </w:r>
          </w:p>
          <w:p w:rsidR="090D7451" w:rsidP="090D7451" w:rsidRDefault="090D7451" w14:paraId="304A86C1" w14:textId="5951DC30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1"/>
                <w:iCs w:val="1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MYP D (</w:t>
            </w:r>
            <w:r w:rsidR="090D7451">
              <w:rPr/>
              <w:t>Applications):</w:t>
            </w:r>
          </w:p>
          <w:p w:rsidR="090D7451" w:rsidP="090D7451" w:rsidRDefault="090D7451" w14:paraId="0A193D31" w14:textId="3182EE95">
            <w:pPr>
              <w:pStyle w:val="Normal"/>
              <w:jc w:val="center"/>
              <w:rPr>
                <w:rFonts w:ascii="Roboto" w:hAnsi="Roboto" w:eastAsia="Calibri" w:cs="Calibri"/>
                <w:b w:val="1"/>
                <w:bCs w:val="1"/>
                <w:i w:val="1"/>
                <w:iCs w:val="1"/>
                <w:strike w:val="0"/>
                <w:dstrike w:val="0"/>
                <w:color w:val="1F3864"/>
                <w:sz w:val="18"/>
                <w:szCs w:val="18"/>
                <w:u w:val="none"/>
              </w:rPr>
            </w:pPr>
            <w:r w:rsidR="090D7451">
              <w:rPr/>
              <w:t>“Volume of Composite Solids”</w:t>
            </w:r>
          </w:p>
        </w:tc>
        <w:tc>
          <w:tcPr>
            <w:tcW w:w="315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9E6E37" w:rsidP="090D7451" w:rsidRDefault="009E6E37" w14:paraId="01DFF397" w14:textId="7F56BCD7">
            <w:pPr>
              <w:pStyle w:val="Normal"/>
              <w:jc w:val="center"/>
            </w:pPr>
            <w:r w:rsidR="537E77F6">
              <w:rPr/>
              <w:t>N/A</w:t>
            </w:r>
          </w:p>
        </w:tc>
      </w:tr>
    </w:tbl>
    <w:p w:rsidR="002271C1" w:rsidP="002271C1" w:rsidRDefault="002271C1" w14:paraId="4ADAD122" w14:textId="4A578F28">
      <w:pPr>
        <w:pStyle w:val="Heading2"/>
      </w:pPr>
      <w:r>
        <w:t>Differentiation</w:t>
      </w:r>
      <w:r w:rsidR="000549E4"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3118" w:rsidRDefault="00EC3118" w14:paraId="1A86DF54" w14:textId="77777777">
      <w:r>
        <w:separator/>
      </w:r>
    </w:p>
  </w:endnote>
  <w:endnote w:type="continuationSeparator" w:id="0">
    <w:p w:rsidR="00EC3118" w:rsidRDefault="00EC3118" w14:paraId="7F1077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3118" w:rsidRDefault="00EC3118" w14:paraId="26436ABE" w14:textId="77777777">
      <w:r>
        <w:separator/>
      </w:r>
    </w:p>
  </w:footnote>
  <w:footnote w:type="continuationSeparator" w:id="0">
    <w:p w:rsidR="00EC3118" w:rsidRDefault="00EC3118" w14:paraId="7FF7A63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549E4"/>
    <w:rsid w:val="001749E5"/>
    <w:rsid w:val="001E31B2"/>
    <w:rsid w:val="002271C1"/>
    <w:rsid w:val="003A7E03"/>
    <w:rsid w:val="003D118F"/>
    <w:rsid w:val="004B7A3C"/>
    <w:rsid w:val="004D0569"/>
    <w:rsid w:val="00562E8B"/>
    <w:rsid w:val="006B5E1C"/>
    <w:rsid w:val="00807A6B"/>
    <w:rsid w:val="009956B5"/>
    <w:rsid w:val="009E6E37"/>
    <w:rsid w:val="00A12F25"/>
    <w:rsid w:val="00A77DD3"/>
    <w:rsid w:val="00CC0430"/>
    <w:rsid w:val="00D2527D"/>
    <w:rsid w:val="00D952F1"/>
    <w:rsid w:val="00EA3400"/>
    <w:rsid w:val="00EC3118"/>
    <w:rsid w:val="00F71A4E"/>
    <w:rsid w:val="00FC5CD4"/>
    <w:rsid w:val="032D51FF"/>
    <w:rsid w:val="072D922D"/>
    <w:rsid w:val="075D410A"/>
    <w:rsid w:val="075D410A"/>
    <w:rsid w:val="090D7451"/>
    <w:rsid w:val="0923CC96"/>
    <w:rsid w:val="0923CC96"/>
    <w:rsid w:val="132C5C09"/>
    <w:rsid w:val="1A366A72"/>
    <w:rsid w:val="1CDFAD50"/>
    <w:rsid w:val="20CB1FFE"/>
    <w:rsid w:val="266A315F"/>
    <w:rsid w:val="3191B653"/>
    <w:rsid w:val="3191B653"/>
    <w:rsid w:val="3364A021"/>
    <w:rsid w:val="33AB3141"/>
    <w:rsid w:val="3756EA9A"/>
    <w:rsid w:val="37FF5B01"/>
    <w:rsid w:val="386307D9"/>
    <w:rsid w:val="3918D5DC"/>
    <w:rsid w:val="43E3C3AA"/>
    <w:rsid w:val="46B2BCFF"/>
    <w:rsid w:val="4DA4CAC6"/>
    <w:rsid w:val="4F7D3951"/>
    <w:rsid w:val="5176498D"/>
    <w:rsid w:val="537E77F6"/>
    <w:rsid w:val="551D49CD"/>
    <w:rsid w:val="5CA518ED"/>
    <w:rsid w:val="69FFF30E"/>
    <w:rsid w:val="6CFD105A"/>
    <w:rsid w:val="6F94FD84"/>
    <w:rsid w:val="7712DA7D"/>
    <w:rsid w:val="7742D826"/>
    <w:rsid w:val="7E42750D"/>
    <w:rsid w:val="7E51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9E6E37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3A0DB3-844F-4BF2-91BC-8E814FEB67CC}"/>
</file>

<file path=customXml/itemProps2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Allen, Danielle</cp:lastModifiedBy>
  <cp:revision>13</cp:revision>
  <dcterms:created xsi:type="dcterms:W3CDTF">2026-04-29T17:24:00Z</dcterms:created>
  <dcterms:modified xsi:type="dcterms:W3CDTF">2026-08-11T15:38:33Z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12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</Properties>
</file>